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F880D" w14:textId="77777777" w:rsidR="00AC4B7B" w:rsidRDefault="003047DB" w:rsidP="00D307D2">
      <w:pPr>
        <w:spacing w:after="0"/>
        <w:jc w:val="both"/>
        <w:rPr>
          <w:rFonts w:ascii="Arial" w:eastAsia="Times New Roman" w:hAnsi="Arial" w:cs="Times New Roman"/>
          <w:b/>
          <w:bCs/>
          <w:sz w:val="34"/>
          <w:szCs w:val="34"/>
          <w:lang w:val="fr-FR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Descripti</w:t>
      </w:r>
      <w:r w:rsidR="00692126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f pour</w:t>
      </w:r>
      <w:r w:rsidR="0012274A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 </w:t>
      </w:r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cahier des charges</w:t>
      </w:r>
    </w:p>
    <w:p w14:paraId="1038F4B9" w14:textId="213F9460" w:rsidR="00F2107E" w:rsidRPr="00D00457" w:rsidRDefault="00AC4B7B" w:rsidP="00D307D2">
      <w:pPr>
        <w:spacing w:after="0"/>
        <w:jc w:val="both"/>
        <w:rPr>
          <w:rFonts w:ascii="Arial" w:eastAsia="Times New Roman" w:hAnsi="Arial" w:cs="Times New Roman"/>
          <w:b/>
          <w:sz w:val="34"/>
          <w:szCs w:val="34"/>
          <w:lang w:val="fr-FR"/>
        </w:rPr>
      </w:pPr>
      <w:proofErr w:type="gramStart"/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protection</w:t>
      </w:r>
      <w:proofErr w:type="gramEnd"/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 incendie des construction métalliques avec</w:t>
      </w:r>
      <w:r w:rsidR="003047DB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 </w:t>
      </w:r>
    </w:p>
    <w:p w14:paraId="1038F4BA" w14:textId="7508520B" w:rsidR="00C71636" w:rsidRPr="00D00457" w:rsidRDefault="00F2107E" w:rsidP="00D307D2">
      <w:pPr>
        <w:spacing w:after="0"/>
        <w:jc w:val="both"/>
        <w:rPr>
          <w:rFonts w:ascii="Arial" w:eastAsia="Times New Roman" w:hAnsi="Arial" w:cs="Times New Roman"/>
          <w:b/>
          <w:sz w:val="34"/>
          <w:szCs w:val="34"/>
          <w:lang w:val="fr-FR"/>
        </w:rPr>
      </w:pPr>
      <w:proofErr w:type="gramStart"/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panneaux</w:t>
      </w:r>
      <w:proofErr w:type="gramEnd"/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 d'isolation </w:t>
      </w:r>
      <w:proofErr w:type="spellStart"/>
      <w:r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>Conlit</w:t>
      </w:r>
      <w:proofErr w:type="spellEnd"/>
      <w:r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 xml:space="preserve"> </w:t>
      </w:r>
      <w:proofErr w:type="spellStart"/>
      <w:r w:rsidR="00AC4B7B"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>Steelprotect</w:t>
      </w:r>
      <w:proofErr w:type="spellEnd"/>
      <w:r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>Board</w:t>
      </w:r>
      <w:proofErr w:type="spellEnd"/>
    </w:p>
    <w:p w14:paraId="1038F4BB" w14:textId="77777777" w:rsidR="00C71636" w:rsidRPr="00D00457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1038F4BC" w14:textId="77777777" w:rsidR="00C71636" w:rsidRPr="00D00457" w:rsidRDefault="00C71636" w:rsidP="00D307D2">
      <w:pPr>
        <w:spacing w:after="0"/>
        <w:jc w:val="both"/>
        <w:rPr>
          <w:rFonts w:ascii="Arial" w:eastAsia="Times New Roman" w:hAnsi="Arial" w:cs="Times New Roman"/>
          <w:i/>
          <w:sz w:val="18"/>
          <w:szCs w:val="18"/>
          <w:lang w:val="fr-FR"/>
        </w:rPr>
      </w:pP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Informations pour l'utilisateur de ce cahier des charges : </w:t>
      </w:r>
    </w:p>
    <w:p w14:paraId="1038F4BD" w14:textId="77777777" w:rsidR="00C71636" w:rsidRPr="00116DB6" w:rsidRDefault="00C71636" w:rsidP="00C71636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proofErr w:type="gramStart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si</w:t>
      </w:r>
      <w:proofErr w:type="gramEnd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le texte est</w:t>
      </w:r>
      <w:r w:rsidR="00225853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en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</w:t>
      </w:r>
      <w:r>
        <w:rPr>
          <w:rFonts w:ascii="Arial" w:eastAsia="Times New Roman" w:hAnsi="Arial" w:cs="Times New Roman"/>
          <w:i/>
          <w:iCs/>
          <w:color w:val="FF0000"/>
          <w:sz w:val="18"/>
          <w:szCs w:val="18"/>
          <w:lang w:val="fr-FR"/>
        </w:rPr>
        <w:t>rouge</w:t>
      </w:r>
      <w:r w:rsidR="00225853">
        <w:rPr>
          <w:rFonts w:ascii="Arial" w:eastAsia="Times New Roman" w:hAnsi="Arial" w:cs="Times New Roman"/>
          <w:i/>
          <w:iCs/>
          <w:color w:val="FF0000"/>
          <w:sz w:val="18"/>
          <w:szCs w:val="18"/>
          <w:lang w:val="fr-FR"/>
        </w:rPr>
        <w:t xml:space="preserve"> 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on peut le supprimer afin d'obtenir un texte neutre</w:t>
      </w:r>
    </w:p>
    <w:p w14:paraId="1038F4BE" w14:textId="77777777" w:rsidR="00C71636" w:rsidRPr="00116DB6" w:rsidRDefault="00C71636" w:rsidP="00C71636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proofErr w:type="gramStart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si</w:t>
      </w:r>
      <w:proofErr w:type="gramEnd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le texte est</w:t>
      </w:r>
      <w:r w:rsidR="00225853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en </w:t>
      </w:r>
      <w:r>
        <w:rPr>
          <w:rFonts w:ascii="Arial" w:eastAsia="Times New Roman" w:hAnsi="Arial" w:cs="Times New Roman"/>
          <w:i/>
          <w:iCs/>
          <w:color w:val="0000FF"/>
          <w:sz w:val="18"/>
          <w:szCs w:val="18"/>
          <w:lang w:val="fr-FR"/>
        </w:rPr>
        <w:t>bleu</w:t>
      </w:r>
      <w:r>
        <w:rPr>
          <w:rFonts w:ascii="Arial" w:eastAsia="Times New Roman" w:hAnsi="Arial" w:cs="Times New Roman"/>
          <w:i/>
          <w:iCs/>
          <w:color w:val="00B050"/>
          <w:sz w:val="18"/>
          <w:szCs w:val="18"/>
          <w:lang w:val="fr-FR"/>
        </w:rPr>
        <w:t xml:space="preserve"> 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on peut choisir entre une ou plusieurs options.</w:t>
      </w:r>
    </w:p>
    <w:p w14:paraId="1038F4BF" w14:textId="77777777" w:rsidR="00C71636" w:rsidRPr="00D00457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1038F4C0" w14:textId="15806CFB" w:rsidR="00C71636" w:rsidRDefault="00C71636" w:rsidP="00D307D2">
      <w:pPr>
        <w:spacing w:after="0"/>
        <w:jc w:val="both"/>
        <w:rPr>
          <w:rFonts w:ascii="Arial" w:eastAsia="Times New Roman" w:hAnsi="Arial" w:cs="Times New Roman"/>
          <w:b/>
          <w:bCs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Description </w:t>
      </w:r>
    </w:p>
    <w:p w14:paraId="1038F4C1" w14:textId="15A38BB1" w:rsidR="003047DB" w:rsidRPr="00D00457" w:rsidRDefault="00AC4B7B" w:rsidP="00F2107E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bCs/>
          <w:sz w:val="20"/>
          <w:szCs w:val="20"/>
          <w:lang w:val="fr-FR"/>
        </w:rPr>
        <w:t xml:space="preserve">L’isolation anti-feu de la construction métalliques sera effectuée avec un panneau d’isolation rigide en laine de roche </w:t>
      </w:r>
      <w:bookmarkStart w:id="1" w:name="_Hlk37248088"/>
      <w:proofErr w:type="spellStart"/>
      <w:r w:rsidR="00F2107E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Conlit</w:t>
      </w:r>
      <w:proofErr w:type="spellEnd"/>
      <w:r w:rsidR="00F2107E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Steelprotect</w:t>
      </w:r>
      <w:proofErr w:type="spellEnd"/>
      <w:r w:rsidR="00F2107E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proofErr w:type="spellStart"/>
      <w:r w:rsidR="00F2107E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Board</w:t>
      </w:r>
      <w:proofErr w:type="spellEnd"/>
      <w:r w:rsidR="00F2107E">
        <w:rPr>
          <w:rFonts w:ascii="Arial" w:eastAsia="Times New Roman" w:hAnsi="Arial" w:cs="Times New Roman"/>
          <w:sz w:val="20"/>
          <w:szCs w:val="20"/>
          <w:lang w:val="fr-FR"/>
        </w:rPr>
        <w:t>.</w:t>
      </w:r>
      <w:bookmarkEnd w:id="1"/>
    </w:p>
    <w:p w14:paraId="1038F4C2" w14:textId="77777777" w:rsidR="00C71636" w:rsidRPr="00D00457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088E44AD" w14:textId="4B7F60FE" w:rsidR="00AC4B7B" w:rsidRPr="00AC4B7B" w:rsidRDefault="00C71636" w:rsidP="00C71636">
      <w:pPr>
        <w:spacing w:after="0"/>
        <w:jc w:val="both"/>
        <w:rPr>
          <w:rFonts w:ascii="Arial" w:eastAsia="Times New Roman" w:hAnsi="Arial" w:cs="Times New Roman"/>
          <w:b/>
          <w:bCs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Matériau</w:t>
      </w:r>
      <w:r w:rsidR="0012274A"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 </w:t>
      </w:r>
    </w:p>
    <w:p w14:paraId="1038F4C5" w14:textId="2C94C488" w:rsidR="003332C5" w:rsidRPr="00D00457" w:rsidRDefault="00AC4B7B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L’isolation ignifuge des profiles </w:t>
      </w:r>
      <w:r w:rsidR="006C26A9">
        <w:rPr>
          <w:rFonts w:ascii="Arial" w:eastAsia="Times New Roman" w:hAnsi="Arial" w:cs="Times New Roman"/>
          <w:sz w:val="20"/>
          <w:szCs w:val="20"/>
          <w:lang w:val="fr-FR"/>
        </w:rPr>
        <w:t>métallique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6C26A9">
        <w:rPr>
          <w:rFonts w:ascii="Arial" w:eastAsia="Times New Roman" w:hAnsi="Arial" w:cs="Times New Roman"/>
          <w:sz w:val="20"/>
          <w:szCs w:val="20"/>
          <w:lang w:val="fr-FR"/>
        </w:rPr>
        <w:t xml:space="preserve">est réalisée avec des panneaux rigide en laine de roche recyclable </w:t>
      </w:r>
      <w:proofErr w:type="spellStart"/>
      <w:r w:rsidR="006C26A9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Conlit</w:t>
      </w:r>
      <w:proofErr w:type="spellEnd"/>
      <w:r w:rsidR="006C26A9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proofErr w:type="spellStart"/>
      <w:r w:rsidR="006C26A9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Steelprotect</w:t>
      </w:r>
      <w:proofErr w:type="spellEnd"/>
      <w:r w:rsidR="006C26A9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proofErr w:type="spellStart"/>
      <w:r w:rsidR="006C26A9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Board</w:t>
      </w:r>
      <w:proofErr w:type="spellEnd"/>
      <w:r w:rsidR="006C26A9">
        <w:rPr>
          <w:rFonts w:ascii="Arial" w:eastAsia="Times New Roman" w:hAnsi="Arial" w:cs="Times New Roman"/>
          <w:sz w:val="20"/>
          <w:szCs w:val="20"/>
          <w:lang w:val="fr-FR"/>
        </w:rPr>
        <w:t xml:space="preserve">.  Les plaques sont </w:t>
      </w:r>
      <w:r w:rsidR="006C26A9" w:rsidRPr="006C26A9">
        <w:rPr>
          <w:rFonts w:ascii="Arial" w:eastAsia="Times New Roman" w:hAnsi="Arial" w:cs="Times New Roman"/>
          <w:sz w:val="20"/>
          <w:szCs w:val="20"/>
          <w:lang w:val="fr-FR"/>
        </w:rPr>
        <w:t>constituées de laine de roche dont les fibres minérales sont obtenues par la fusion de roches volcaniques qui sont liées avec des résines polymérisées.</w:t>
      </w:r>
      <w:r w:rsidR="006C26A9">
        <w:rPr>
          <w:rFonts w:ascii="Arial" w:eastAsia="Times New Roman" w:hAnsi="Arial" w:cs="Times New Roman"/>
          <w:sz w:val="20"/>
          <w:szCs w:val="20"/>
          <w:lang w:val="fr-FR"/>
        </w:rPr>
        <w:t xml:space="preserve">  </w:t>
      </w:r>
      <w:r w:rsidR="00F2107E">
        <w:rPr>
          <w:rFonts w:ascii="Arial" w:eastAsia="Times New Roman" w:hAnsi="Arial" w:cs="Times New Roman"/>
          <w:sz w:val="20"/>
          <w:szCs w:val="20"/>
          <w:lang w:val="fr-FR"/>
        </w:rPr>
        <w:t>Le produit ne se dilate pas</w:t>
      </w:r>
      <w:r w:rsidR="00692126">
        <w:rPr>
          <w:rFonts w:ascii="Arial" w:eastAsia="Times New Roman" w:hAnsi="Arial" w:cs="Times New Roman"/>
          <w:sz w:val="20"/>
          <w:szCs w:val="20"/>
          <w:lang w:val="fr-FR"/>
        </w:rPr>
        <w:t xml:space="preserve"> ni </w:t>
      </w:r>
      <w:r w:rsidR="00F2107E">
        <w:rPr>
          <w:rFonts w:ascii="Arial" w:eastAsia="Times New Roman" w:hAnsi="Arial" w:cs="Times New Roman"/>
          <w:sz w:val="20"/>
          <w:szCs w:val="20"/>
          <w:lang w:val="fr-FR"/>
        </w:rPr>
        <w:t xml:space="preserve">ne </w:t>
      </w:r>
      <w:proofErr w:type="gramStart"/>
      <w:r w:rsidR="00F2107E">
        <w:rPr>
          <w:rFonts w:ascii="Arial" w:eastAsia="Times New Roman" w:hAnsi="Arial" w:cs="Times New Roman"/>
          <w:sz w:val="20"/>
          <w:szCs w:val="20"/>
          <w:lang w:val="fr-FR"/>
        </w:rPr>
        <w:t>rétrécit ,</w:t>
      </w:r>
      <w:proofErr w:type="gramEnd"/>
      <w:r w:rsidR="00F2107E">
        <w:rPr>
          <w:rFonts w:ascii="Arial" w:eastAsia="Times New Roman" w:hAnsi="Arial" w:cs="Times New Roman"/>
          <w:sz w:val="20"/>
          <w:szCs w:val="20"/>
          <w:lang w:val="fr-FR"/>
        </w:rPr>
        <w:t xml:space="preserve"> ne favorise pas la formation de moisissures et ne constitue pas un milieu de culture pour les bactéries. La laine de roche est entièrement </w:t>
      </w:r>
      <w:r w:rsidR="00A97C83">
        <w:rPr>
          <w:rFonts w:ascii="Arial" w:eastAsia="Times New Roman" w:hAnsi="Arial" w:cs="Times New Roman"/>
          <w:sz w:val="20"/>
          <w:szCs w:val="20"/>
          <w:lang w:val="fr-FR"/>
        </w:rPr>
        <w:t>recyclable</w:t>
      </w:r>
      <w:r w:rsidR="006C26A9">
        <w:rPr>
          <w:rFonts w:ascii="Arial" w:eastAsia="Times New Roman" w:hAnsi="Arial" w:cs="Times New Roman"/>
          <w:sz w:val="20"/>
          <w:szCs w:val="20"/>
          <w:lang w:val="fr-FR"/>
        </w:rPr>
        <w:t xml:space="preserve"> et a une e</w:t>
      </w:r>
      <w:r w:rsidR="00821B5E">
        <w:rPr>
          <w:rFonts w:ascii="Arial" w:eastAsia="Times New Roman" w:hAnsi="Arial" w:cs="Times New Roman"/>
          <w:sz w:val="20"/>
          <w:szCs w:val="20"/>
          <w:lang w:val="fr-FR"/>
        </w:rPr>
        <w:t xml:space="preserve">xcellente isolation thermique durable. La laine de roche est incombustible, ne dégage quasiment pas de fumées ou de gaz toxiques, résiste à des températures pouvant atteindre plus de 1000°C. et ne provoque pas d'embrasement généralisé. La laine de roche est hydrofuge, non hygroscopique et non capillaire. </w:t>
      </w:r>
      <w:r w:rsidR="006C26A9">
        <w:rPr>
          <w:rFonts w:ascii="Arial" w:eastAsia="Times New Roman" w:hAnsi="Arial" w:cs="Times New Roman"/>
          <w:sz w:val="20"/>
          <w:szCs w:val="20"/>
          <w:lang w:val="fr-FR"/>
        </w:rPr>
        <w:t>Elle est c</w:t>
      </w:r>
      <w:r w:rsidR="00821B5E">
        <w:rPr>
          <w:rFonts w:ascii="Arial" w:eastAsia="Times New Roman" w:hAnsi="Arial" w:cs="Times New Roman"/>
          <w:sz w:val="20"/>
          <w:szCs w:val="20"/>
          <w:lang w:val="fr-FR"/>
        </w:rPr>
        <w:t>himiquement neutre et ne provoque ni ne favorise la corrosion.</w:t>
      </w:r>
    </w:p>
    <w:p w14:paraId="1038F4C6" w14:textId="77777777" w:rsidR="004E2ED3" w:rsidRPr="00D00457" w:rsidRDefault="004E2ED3" w:rsidP="00C71636">
      <w:pPr>
        <w:spacing w:after="0"/>
        <w:jc w:val="both"/>
        <w:rPr>
          <w:lang w:val="fr-FR"/>
        </w:rPr>
      </w:pPr>
    </w:p>
    <w:p w14:paraId="1038F4CF" w14:textId="7B4B2137" w:rsidR="008E06BE" w:rsidRDefault="008E06BE" w:rsidP="008E06BE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Les panneaux d'isolation anti-feu en laine de roche </w:t>
      </w:r>
      <w:proofErr w:type="spellStart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Conlit</w:t>
      </w:r>
      <w:proofErr w:type="spellEnd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proofErr w:type="spellStart"/>
      <w:r w:rsidR="006C26A9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Steelprotect</w:t>
      </w:r>
      <w:proofErr w:type="spellEnd"/>
      <w:r w:rsidR="006C26A9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Board</w:t>
      </w:r>
      <w:proofErr w:type="spellEnd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répondent aux performances des matériaux suivantes : </w:t>
      </w:r>
    </w:p>
    <w:p w14:paraId="0C463C63" w14:textId="493A2E87" w:rsidR="006C26A9" w:rsidRDefault="006C26A9" w:rsidP="006C26A9">
      <w:pPr>
        <w:spacing w:after="0"/>
        <w:ind w:firstLine="36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 w:rsidRPr="006C26A9">
        <w:rPr>
          <w:rFonts w:ascii="Arial" w:eastAsia="Times New Roman" w:hAnsi="Arial" w:cs="Times New Roman"/>
          <w:sz w:val="20"/>
          <w:szCs w:val="20"/>
          <w:lang w:val="fr-FR"/>
        </w:rPr>
        <w:t>-</w:t>
      </w:r>
      <w:r w:rsidRPr="006C26A9">
        <w:rPr>
          <w:rFonts w:ascii="Arial" w:eastAsia="Times New Roman" w:hAnsi="Arial" w:cs="Times New Roman"/>
          <w:sz w:val="20"/>
          <w:szCs w:val="20"/>
          <w:lang w:val="fr-FR"/>
        </w:rPr>
        <w:tab/>
        <w:t>Densité, environ 1</w:t>
      </w:r>
      <w:r>
        <w:rPr>
          <w:rFonts w:ascii="Arial" w:eastAsia="Times New Roman" w:hAnsi="Arial" w:cs="Times New Roman"/>
          <w:sz w:val="20"/>
          <w:szCs w:val="20"/>
          <w:lang w:val="fr-FR"/>
        </w:rPr>
        <w:t>65 à 180</w:t>
      </w:r>
      <w:r w:rsidRPr="006C26A9">
        <w:rPr>
          <w:rFonts w:ascii="Arial" w:eastAsia="Times New Roman" w:hAnsi="Arial" w:cs="Times New Roman"/>
          <w:sz w:val="20"/>
          <w:szCs w:val="20"/>
          <w:lang w:val="fr-FR"/>
        </w:rPr>
        <w:t xml:space="preserve"> kg/m³ calculée selon la norme EN </w:t>
      </w:r>
      <w:r>
        <w:rPr>
          <w:rFonts w:ascii="Arial" w:eastAsia="Times New Roman" w:hAnsi="Arial" w:cs="Times New Roman"/>
          <w:sz w:val="20"/>
          <w:szCs w:val="20"/>
          <w:lang w:val="fr-FR"/>
        </w:rPr>
        <w:t>1602</w:t>
      </w:r>
    </w:p>
    <w:p w14:paraId="1038F4D1" w14:textId="4D83E97C" w:rsidR="008E06BE" w:rsidRDefault="008E06BE" w:rsidP="008E06BE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Comportement au feu : A</w:t>
      </w:r>
      <w:r w:rsidR="006C26A9">
        <w:rPr>
          <w:rFonts w:ascii="Arial" w:eastAsia="Times New Roman" w:hAnsi="Arial" w:cs="Times New Roman"/>
          <w:sz w:val="20"/>
          <w:szCs w:val="20"/>
          <w:lang w:val="fr-FR"/>
        </w:rPr>
        <w:t>1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(</w:t>
      </w:r>
      <w:r w:rsidR="006C26A9">
        <w:rPr>
          <w:rFonts w:ascii="Arial" w:eastAsia="Times New Roman" w:hAnsi="Arial" w:cs="Times New Roman"/>
          <w:sz w:val="20"/>
          <w:szCs w:val="20"/>
          <w:lang w:val="fr-FR"/>
        </w:rPr>
        <w:t>EN 13501-1</w:t>
      </w:r>
      <w:r>
        <w:rPr>
          <w:rFonts w:ascii="Arial" w:eastAsia="Times New Roman" w:hAnsi="Arial" w:cs="Times New Roman"/>
          <w:sz w:val="20"/>
          <w:szCs w:val="20"/>
          <w:lang w:val="fr-FR"/>
        </w:rPr>
        <w:t>)</w:t>
      </w:r>
    </w:p>
    <w:p w14:paraId="1038F4D3" w14:textId="13DAC459" w:rsidR="008E06BE" w:rsidRPr="006C26A9" w:rsidRDefault="008E06BE" w:rsidP="008E06BE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Absorption d'eau</w:t>
      </w:r>
      <w:r w:rsidR="00B049D4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&lt; 1 kg/m</w:t>
      </w:r>
      <w:proofErr w:type="gramStart"/>
      <w:r>
        <w:rPr>
          <w:rFonts w:ascii="Arial" w:eastAsia="Times New Roman" w:hAnsi="Arial" w:cs="Times New Roman"/>
          <w:sz w:val="20"/>
          <w:szCs w:val="20"/>
          <w:vertAlign w:val="superscript"/>
          <w:lang w:val="fr-FR"/>
        </w:rPr>
        <w:t>2</w:t>
      </w:r>
      <w:r w:rsidR="0012274A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(</w:t>
      </w:r>
      <w:proofErr w:type="gramEnd"/>
      <w:r>
        <w:rPr>
          <w:rFonts w:ascii="Arial" w:eastAsia="Times New Roman" w:hAnsi="Arial" w:cs="Times New Roman"/>
          <w:sz w:val="20"/>
          <w:szCs w:val="20"/>
          <w:lang w:val="fr-FR"/>
        </w:rPr>
        <w:t>EN 1609)</w:t>
      </w:r>
    </w:p>
    <w:p w14:paraId="4AAB4BE5" w14:textId="0C8C5E80" w:rsidR="006C26A9" w:rsidRPr="0035242C" w:rsidRDefault="006C26A9" w:rsidP="006C26A9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BE"/>
        </w:rPr>
      </w:pPr>
    </w:p>
    <w:p w14:paraId="00121E02" w14:textId="1D05E910" w:rsidR="006C26A9" w:rsidRPr="006C26A9" w:rsidRDefault="006C26A9" w:rsidP="006C26A9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BE"/>
        </w:rPr>
      </w:pPr>
      <w:r w:rsidRPr="006C26A9">
        <w:rPr>
          <w:rFonts w:ascii="Arial" w:eastAsia="Times New Roman" w:hAnsi="Arial" w:cs="Times New Roman"/>
          <w:sz w:val="20"/>
          <w:szCs w:val="20"/>
          <w:lang w:val="fr-BE"/>
        </w:rPr>
        <w:t xml:space="preserve">Les </w:t>
      </w:r>
      <w:r w:rsidR="00F927DD" w:rsidRPr="006C26A9">
        <w:rPr>
          <w:rFonts w:ascii="Arial" w:eastAsia="Times New Roman" w:hAnsi="Arial" w:cs="Times New Roman"/>
          <w:sz w:val="20"/>
          <w:szCs w:val="20"/>
          <w:lang w:val="fr-BE"/>
        </w:rPr>
        <w:t>p</w:t>
      </w:r>
      <w:r w:rsidR="00F927DD">
        <w:rPr>
          <w:rFonts w:ascii="Arial" w:eastAsia="Times New Roman" w:hAnsi="Arial" w:cs="Times New Roman"/>
          <w:sz w:val="20"/>
          <w:szCs w:val="20"/>
          <w:lang w:val="fr-BE"/>
        </w:rPr>
        <w:t>anneaux</w:t>
      </w:r>
      <w:r>
        <w:rPr>
          <w:rFonts w:ascii="Arial" w:eastAsia="Times New Roman" w:hAnsi="Arial" w:cs="Times New Roman"/>
          <w:sz w:val="20"/>
          <w:szCs w:val="20"/>
          <w:lang w:val="fr-BE"/>
        </w:rPr>
        <w:t xml:space="preserve"> </w:t>
      </w:r>
      <w:r w:rsidR="00F927DD">
        <w:rPr>
          <w:rFonts w:ascii="Arial" w:eastAsia="Times New Roman" w:hAnsi="Arial" w:cs="Times New Roman"/>
          <w:sz w:val="20"/>
          <w:szCs w:val="20"/>
          <w:lang w:val="fr-BE"/>
        </w:rPr>
        <w:t>conservent une stabilité de la construction pendant 30,60,90,120 ou 180 minutes suivant EN 13381-4.</w:t>
      </w:r>
    </w:p>
    <w:p w14:paraId="1038F4D5" w14:textId="77777777" w:rsidR="003332C5" w:rsidRPr="00D00457" w:rsidRDefault="003332C5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1038F4D6" w14:textId="77777777" w:rsidR="00C71636" w:rsidRPr="00D00457" w:rsidRDefault="00C71636" w:rsidP="00850D9A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Mise en </w:t>
      </w:r>
      <w:r w:rsidR="00A97C83"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œuvre</w:t>
      </w:r>
    </w:p>
    <w:p w14:paraId="1038F4D7" w14:textId="77777777" w:rsidR="005B0FA0" w:rsidRPr="00D00457" w:rsidRDefault="005B0FA0" w:rsidP="005B0FA0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L'installation sera réalisée selon les règles de l'art et conformément aux prescriptions du fabricant. </w:t>
      </w:r>
    </w:p>
    <w:p w14:paraId="1038F4D8" w14:textId="77777777" w:rsidR="005B0FA0" w:rsidRPr="00D00457" w:rsidRDefault="005B0FA0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1038F4DF" w14:textId="03429B9D" w:rsidR="00387C26" w:rsidRDefault="00D71A98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Les plaques sont fixées sur 1 côté, 2 côtés, 3 côtés ou autour les profiles.</w:t>
      </w:r>
    </w:p>
    <w:p w14:paraId="5C462C5E" w14:textId="4854B753" w:rsidR="00D71A98" w:rsidRDefault="00D71A98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La fixation des panneaux peut être effectué </w:t>
      </w:r>
      <w:r w:rsidR="005D4A73">
        <w:rPr>
          <w:rFonts w:ascii="Arial" w:eastAsia="Times New Roman" w:hAnsi="Arial" w:cs="Times New Roman"/>
          <w:sz w:val="20"/>
          <w:szCs w:val="20"/>
          <w:lang w:val="fr-FR"/>
        </w:rPr>
        <w:t xml:space="preserve">par système dry-fix </w:t>
      </w:r>
      <w:r>
        <w:rPr>
          <w:rFonts w:ascii="Arial" w:eastAsia="Times New Roman" w:hAnsi="Arial" w:cs="Times New Roman"/>
          <w:sz w:val="20"/>
          <w:szCs w:val="20"/>
          <w:lang w:val="fr-FR"/>
        </w:rPr>
        <w:t>ou par système collé.</w:t>
      </w:r>
    </w:p>
    <w:p w14:paraId="7509C4FD" w14:textId="77777777" w:rsidR="005D4A73" w:rsidRDefault="005D4A73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7F15E9BD" w14:textId="56693D11" w:rsidR="005D4A73" w:rsidRDefault="005D4A73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Système dry-fix : les panneaux sont fixés au moyen de chevilles soudées dia 3mm et de plaquettes de 30mm sur les profiles métallique.  Sur les profiles verticales d’abord fixer </w:t>
      </w:r>
      <w:r w:rsidR="00F35BE5">
        <w:rPr>
          <w:rFonts w:ascii="Arial" w:eastAsia="Times New Roman" w:hAnsi="Arial" w:cs="Times New Roman"/>
          <w:sz w:val="20"/>
          <w:szCs w:val="20"/>
          <w:lang w:val="fr-FR"/>
        </w:rPr>
        <w:t>les plaques verticales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et après les horizontaux.</w:t>
      </w:r>
    </w:p>
    <w:p w14:paraId="4D4E7C8F" w14:textId="570D53CA" w:rsidR="005D4A73" w:rsidRDefault="005D4A73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35543E0E" w14:textId="1DA7D305" w:rsidR="005D4A73" w:rsidRDefault="005D4A73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Système collé : </w:t>
      </w:r>
      <w:r w:rsidR="00F35BE5">
        <w:rPr>
          <w:rFonts w:ascii="Arial" w:eastAsia="Times New Roman" w:hAnsi="Arial" w:cs="Times New Roman"/>
          <w:sz w:val="20"/>
          <w:szCs w:val="20"/>
          <w:lang w:val="fr-FR"/>
        </w:rPr>
        <w:t>p</w:t>
      </w:r>
    </w:p>
    <w:p w14:paraId="0BEC5977" w14:textId="77777777" w:rsidR="005D4A73" w:rsidRPr="00D00457" w:rsidRDefault="005D4A73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sectPr w:rsidR="005D4A73" w:rsidRPr="00D00457" w:rsidSect="00D30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48425" w14:textId="77777777" w:rsidR="00F16459" w:rsidRDefault="00F16459" w:rsidP="00F16459">
      <w:pPr>
        <w:spacing w:after="0" w:line="240" w:lineRule="auto"/>
      </w:pPr>
      <w:r>
        <w:separator/>
      </w:r>
    </w:p>
  </w:endnote>
  <w:endnote w:type="continuationSeparator" w:id="0">
    <w:p w14:paraId="1C18E67D" w14:textId="77777777" w:rsidR="00F16459" w:rsidRDefault="00F16459" w:rsidP="00F1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F51B" w14:textId="77777777" w:rsidR="00F16459" w:rsidRDefault="00F16459" w:rsidP="00F16459">
      <w:pPr>
        <w:spacing w:after="0" w:line="240" w:lineRule="auto"/>
      </w:pPr>
      <w:r>
        <w:separator/>
      </w:r>
    </w:p>
  </w:footnote>
  <w:footnote w:type="continuationSeparator" w:id="0">
    <w:p w14:paraId="0A3E575B" w14:textId="77777777" w:rsidR="00F16459" w:rsidRDefault="00F16459" w:rsidP="00F1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358"/>
    <w:multiLevelType w:val="hybridMultilevel"/>
    <w:tmpl w:val="C61811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B0B"/>
    <w:multiLevelType w:val="hybridMultilevel"/>
    <w:tmpl w:val="527CD9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64B"/>
    <w:multiLevelType w:val="hybridMultilevel"/>
    <w:tmpl w:val="1CF8B1DA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C1932"/>
    <w:multiLevelType w:val="hybridMultilevel"/>
    <w:tmpl w:val="665895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2996"/>
    <w:multiLevelType w:val="hybridMultilevel"/>
    <w:tmpl w:val="108E949E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27A36"/>
    <w:multiLevelType w:val="multilevel"/>
    <w:tmpl w:val="9182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868A2"/>
    <w:multiLevelType w:val="hybridMultilevel"/>
    <w:tmpl w:val="B1EAD2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5D"/>
    <w:rsid w:val="000459B3"/>
    <w:rsid w:val="000615FF"/>
    <w:rsid w:val="0006766A"/>
    <w:rsid w:val="00082BF4"/>
    <w:rsid w:val="00095C1C"/>
    <w:rsid w:val="001020FD"/>
    <w:rsid w:val="00116DB6"/>
    <w:rsid w:val="0012274A"/>
    <w:rsid w:val="0013387E"/>
    <w:rsid w:val="00163F50"/>
    <w:rsid w:val="00224A2E"/>
    <w:rsid w:val="00225853"/>
    <w:rsid w:val="002759B5"/>
    <w:rsid w:val="0030181A"/>
    <w:rsid w:val="003047DB"/>
    <w:rsid w:val="00321E55"/>
    <w:rsid w:val="003332C5"/>
    <w:rsid w:val="003359A9"/>
    <w:rsid w:val="0035242C"/>
    <w:rsid w:val="003766DD"/>
    <w:rsid w:val="00385C0E"/>
    <w:rsid w:val="00387352"/>
    <w:rsid w:val="00387C26"/>
    <w:rsid w:val="003D37C5"/>
    <w:rsid w:val="00433C9C"/>
    <w:rsid w:val="00435A7A"/>
    <w:rsid w:val="00447FBD"/>
    <w:rsid w:val="00452CF9"/>
    <w:rsid w:val="004641C8"/>
    <w:rsid w:val="00467EAE"/>
    <w:rsid w:val="00486378"/>
    <w:rsid w:val="004D6CB7"/>
    <w:rsid w:val="004E2ED3"/>
    <w:rsid w:val="00521FD3"/>
    <w:rsid w:val="00533FD9"/>
    <w:rsid w:val="00551701"/>
    <w:rsid w:val="005B0FA0"/>
    <w:rsid w:val="005D4A73"/>
    <w:rsid w:val="005D56A3"/>
    <w:rsid w:val="00647B5D"/>
    <w:rsid w:val="00692126"/>
    <w:rsid w:val="006C26A9"/>
    <w:rsid w:val="006D74C0"/>
    <w:rsid w:val="006F430E"/>
    <w:rsid w:val="00794CDE"/>
    <w:rsid w:val="007A4E4F"/>
    <w:rsid w:val="00821B5E"/>
    <w:rsid w:val="008258F5"/>
    <w:rsid w:val="00850D9A"/>
    <w:rsid w:val="008614EB"/>
    <w:rsid w:val="008E06BE"/>
    <w:rsid w:val="00932997"/>
    <w:rsid w:val="009F6C0E"/>
    <w:rsid w:val="00A07A58"/>
    <w:rsid w:val="00A62273"/>
    <w:rsid w:val="00A97C83"/>
    <w:rsid w:val="00AC4B7B"/>
    <w:rsid w:val="00AD774A"/>
    <w:rsid w:val="00B049D4"/>
    <w:rsid w:val="00B4529E"/>
    <w:rsid w:val="00BA4F1A"/>
    <w:rsid w:val="00BC3F3B"/>
    <w:rsid w:val="00C01CE0"/>
    <w:rsid w:val="00C10DBF"/>
    <w:rsid w:val="00C20AF1"/>
    <w:rsid w:val="00C42552"/>
    <w:rsid w:val="00C71636"/>
    <w:rsid w:val="00D00457"/>
    <w:rsid w:val="00D307D2"/>
    <w:rsid w:val="00D355BB"/>
    <w:rsid w:val="00D67882"/>
    <w:rsid w:val="00D71A98"/>
    <w:rsid w:val="00DD2192"/>
    <w:rsid w:val="00E2342E"/>
    <w:rsid w:val="00E24C1B"/>
    <w:rsid w:val="00EA4DE0"/>
    <w:rsid w:val="00ED40F0"/>
    <w:rsid w:val="00F16459"/>
    <w:rsid w:val="00F2107E"/>
    <w:rsid w:val="00F35BE5"/>
    <w:rsid w:val="00F51B17"/>
    <w:rsid w:val="00F927DD"/>
    <w:rsid w:val="00FA72C6"/>
    <w:rsid w:val="00FB404E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38F4B9"/>
  <w15:docId w15:val="{16B59A6C-3D7D-4495-9577-727BC964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24C1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4C1B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24C1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E24C1B"/>
    <w:pPr>
      <w:ind w:left="720"/>
      <w:contextualSpacing/>
    </w:pPr>
    <w:rPr>
      <w:rFonts w:eastAsiaTheme="minorEastAsia"/>
      <w:lang w:val="fr-BE" w:eastAsia="zh-CN"/>
    </w:rPr>
  </w:style>
  <w:style w:type="paragraph" w:styleId="Revisie">
    <w:name w:val="Revision"/>
    <w:hidden/>
    <w:uiPriority w:val="99"/>
    <w:semiHidden/>
    <w:rsid w:val="0013387E"/>
    <w:pPr>
      <w:spacing w:after="0" w:line="240" w:lineRule="auto"/>
    </w:pPr>
  </w:style>
  <w:style w:type="character" w:customStyle="1" w:styleId="MerkChar">
    <w:name w:val="MerkChar"/>
    <w:rsid w:val="00C71636"/>
    <w:rPr>
      <w:color w:val="FF6600"/>
    </w:rPr>
  </w:style>
  <w:style w:type="paragraph" w:customStyle="1" w:styleId="Default">
    <w:name w:val="Default"/>
    <w:rsid w:val="005B0F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F16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6459"/>
  </w:style>
  <w:style w:type="paragraph" w:styleId="Voettekst">
    <w:name w:val="footer"/>
    <w:basedOn w:val="Standaard"/>
    <w:link w:val="VoettekstChar"/>
    <w:uiPriority w:val="99"/>
    <w:unhideWhenUsed/>
    <w:rsid w:val="00F16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6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D451-2AC5-4D72-A9BD-80C4B2E6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4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Rockwool Group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IneJanssen</dc:creator>
  <cp:lastModifiedBy>Vera van de Bergh</cp:lastModifiedBy>
  <cp:revision>2</cp:revision>
  <cp:lastPrinted>2014-08-14T08:42:00Z</cp:lastPrinted>
  <dcterms:created xsi:type="dcterms:W3CDTF">2020-12-01T09:57:00Z</dcterms:created>
  <dcterms:modified xsi:type="dcterms:W3CDTF">2020-12-01T09:57:00Z</dcterms:modified>
</cp:coreProperties>
</file>